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511" w:rsidRPr="00635511" w:rsidRDefault="00635511" w:rsidP="00635511">
      <w:pPr>
        <w:shd w:val="clear" w:color="auto" w:fill="FFFFFF"/>
        <w:spacing w:after="75" w:line="240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5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Семейный кодекс Российской Федерации внесены изменения, касающиеся заключения соглашения об уплате алиментов</w:t>
      </w:r>
    </w:p>
    <w:p w:rsidR="00635511" w:rsidRPr="00635511" w:rsidRDefault="00635511" w:rsidP="00635511">
      <w:pPr>
        <w:shd w:val="clear" w:color="auto" w:fill="FFFFFF"/>
        <w:spacing w:after="75" w:line="240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5511">
        <w:rPr>
          <w:rFonts w:ascii="Times New Roman" w:eastAsia="Times New Roman" w:hAnsi="Times New Roman" w:cs="Times New Roman"/>
          <w:color w:val="000000"/>
          <w:sz w:val="28"/>
          <w:szCs w:val="28"/>
        </w:rPr>
        <w:t>Семейным кодексом Российской Федерации установлено, что родители обязаны содержать своих несовершеннолетних детей. Порядок и форма предоставления содержания несовершеннолетним детям определяются родителями самостоятельно.</w:t>
      </w:r>
    </w:p>
    <w:p w:rsidR="00635511" w:rsidRPr="00635511" w:rsidRDefault="00635511" w:rsidP="00635511">
      <w:pPr>
        <w:shd w:val="clear" w:color="auto" w:fill="FFFFFF"/>
        <w:spacing w:after="75" w:line="240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5511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вправе заключить соглашение о содержании своих несовершеннолетних детей (соглашение об уплате алиментов). При этом</w:t>
      </w:r>
      <w:proofErr w:type="gramStart"/>
      <w:r w:rsidRPr="0063551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6355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соглашение об уплате алиментов заключается в письменной форме и подлежит нотариальному удостоверению.</w:t>
      </w:r>
    </w:p>
    <w:p w:rsidR="00635511" w:rsidRPr="00635511" w:rsidRDefault="00635511" w:rsidP="00635511">
      <w:pPr>
        <w:shd w:val="clear" w:color="auto" w:fill="FFFFFF"/>
        <w:spacing w:after="75" w:line="240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5511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13.07.2015 №240-ФЗ внесены изменения в статью 100 Семейного кодекса Российской Федерации, регламентирующую форму соглашения об уплате алиментов, согласно которым, если соглашение не имеет нотариального удостоверения, оно в соответствии с п.3 ст.163 Гражданского кодекса Российской Федерации является ничтожным.</w:t>
      </w:r>
    </w:p>
    <w:p w:rsidR="00635511" w:rsidRPr="00635511" w:rsidRDefault="00635511" w:rsidP="00635511">
      <w:pPr>
        <w:shd w:val="clear" w:color="auto" w:fill="FFFFFF"/>
        <w:spacing w:after="165" w:line="240" w:lineRule="auto"/>
        <w:ind w:firstLine="330"/>
        <w:jc w:val="both"/>
        <w:rPr>
          <w:rFonts w:ascii="Tahoma" w:eastAsia="Times New Roman" w:hAnsi="Tahoma" w:cs="Tahoma"/>
          <w:color w:val="000000"/>
          <w:sz w:val="21"/>
          <w:szCs w:val="21"/>
        </w:rPr>
      </w:pPr>
      <w:r w:rsidRPr="00635511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p w:rsidR="00BE2B70" w:rsidRDefault="00BE2B70"/>
    <w:sectPr w:rsidR="00BE2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5511"/>
    <w:rsid w:val="00635511"/>
    <w:rsid w:val="00BE2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55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966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29654">
              <w:marLeft w:val="0"/>
              <w:marRight w:val="0"/>
              <w:marTop w:val="0"/>
              <w:marBottom w:val="165"/>
              <w:divBdr>
                <w:top w:val="single" w:sz="6" w:space="12" w:color="7DB9D8"/>
                <w:left w:val="single" w:sz="6" w:space="12" w:color="7DB9D8"/>
                <w:bottom w:val="single" w:sz="6" w:space="12" w:color="7DB9D8"/>
                <w:right w:val="single" w:sz="6" w:space="12" w:color="7DB9D8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2015-10-16T11:33:00Z</dcterms:created>
  <dcterms:modified xsi:type="dcterms:W3CDTF">2015-10-16T11:33:00Z</dcterms:modified>
</cp:coreProperties>
</file>